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7A77AE12" w:rsidR="0033027D" w:rsidRPr="006C2E80" w:rsidRDefault="0033027D" w:rsidP="006C2E80">
      <w:pPr>
        <w:pStyle w:val="a7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TSG</w:t>
      </w:r>
      <w:r w:rsidR="003851A9">
        <w:rPr>
          <w:sz w:val="24"/>
          <w:szCs w:val="24"/>
        </w:rPr>
        <w:t xml:space="preserve"> CT </w:t>
      </w:r>
      <w:r w:rsidRPr="006C2E80">
        <w:rPr>
          <w:sz w:val="24"/>
          <w:szCs w:val="24"/>
        </w:rPr>
        <w:t>WG</w:t>
      </w:r>
      <w:r w:rsidR="003851A9">
        <w:rPr>
          <w:sz w:val="24"/>
          <w:szCs w:val="24"/>
        </w:rPr>
        <w:t xml:space="preserve">3 </w:t>
      </w:r>
      <w:r w:rsidRPr="006C2E80">
        <w:rPr>
          <w:sz w:val="24"/>
          <w:szCs w:val="24"/>
        </w:rPr>
        <w:t>Meeting #</w:t>
      </w:r>
      <w:r w:rsidR="003851A9">
        <w:rPr>
          <w:sz w:val="24"/>
          <w:szCs w:val="24"/>
        </w:rPr>
        <w:t>12</w:t>
      </w:r>
      <w:r w:rsidR="00AF2E27">
        <w:rPr>
          <w:sz w:val="24"/>
          <w:szCs w:val="24"/>
        </w:rPr>
        <w:t>5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3851A9">
        <w:rPr>
          <w:sz w:val="24"/>
          <w:szCs w:val="24"/>
        </w:rPr>
        <w:t>C3</w:t>
      </w:r>
      <w:r w:rsidRPr="006C2E80">
        <w:rPr>
          <w:sz w:val="24"/>
          <w:szCs w:val="24"/>
        </w:rPr>
        <w:t>-</w:t>
      </w:r>
      <w:r w:rsidR="003851A9">
        <w:rPr>
          <w:sz w:val="24"/>
          <w:szCs w:val="24"/>
        </w:rPr>
        <w:t>22</w:t>
      </w:r>
      <w:r w:rsidR="00AF2E27">
        <w:rPr>
          <w:sz w:val="24"/>
          <w:szCs w:val="24"/>
        </w:rPr>
        <w:t>5</w:t>
      </w:r>
      <w:r w:rsidR="00685D9C">
        <w:rPr>
          <w:sz w:val="24"/>
          <w:szCs w:val="24"/>
        </w:rPr>
        <w:t>420</w:t>
      </w:r>
      <w:bookmarkStart w:id="0" w:name="_GoBack"/>
      <w:bookmarkEnd w:id="0"/>
    </w:p>
    <w:p w14:paraId="55CF78DE" w14:textId="1CEF641E" w:rsidR="006A45BA" w:rsidRDefault="00AF2E27" w:rsidP="006C2E80">
      <w:pPr>
        <w:pStyle w:val="a7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  <w:szCs w:val="24"/>
        </w:rPr>
        <w:t>Toulouse, France</w:t>
      </w:r>
      <w:r w:rsidR="003851A9">
        <w:rPr>
          <w:sz w:val="24"/>
          <w:szCs w:val="24"/>
        </w:rPr>
        <w:t>, 1</w:t>
      </w:r>
      <w:r>
        <w:rPr>
          <w:sz w:val="24"/>
          <w:szCs w:val="24"/>
        </w:rPr>
        <w:t>4</w:t>
      </w:r>
      <w:r w:rsidR="003851A9">
        <w:rPr>
          <w:sz w:val="24"/>
          <w:szCs w:val="24"/>
        </w:rPr>
        <w:t xml:space="preserve">th - </w:t>
      </w:r>
      <w:r>
        <w:rPr>
          <w:sz w:val="24"/>
          <w:szCs w:val="24"/>
        </w:rPr>
        <w:t>18</w:t>
      </w:r>
      <w:r w:rsidR="003851A9">
        <w:rPr>
          <w:sz w:val="24"/>
          <w:szCs w:val="24"/>
        </w:rPr>
        <w:t xml:space="preserve">th </w:t>
      </w:r>
      <w:r>
        <w:rPr>
          <w:sz w:val="24"/>
          <w:szCs w:val="24"/>
        </w:rPr>
        <w:t>November</w:t>
      </w:r>
      <w:r w:rsidR="003851A9">
        <w:rPr>
          <w:sz w:val="24"/>
          <w:szCs w:val="24"/>
        </w:rPr>
        <w:t>,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36812353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6955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77734250" w14:textId="7C9DBF25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B6955" w:rsidRPr="006B6955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enhancement of </w:t>
      </w:r>
      <w:r w:rsidR="001957F9">
        <w:rPr>
          <w:rFonts w:ascii="Arial" w:eastAsia="Batang" w:hAnsi="Arial" w:cs="Arial"/>
          <w:b/>
          <w:sz w:val="24"/>
          <w:szCs w:val="24"/>
          <w:lang w:eastAsia="zh-CN"/>
        </w:rPr>
        <w:t xml:space="preserve">Media </w:t>
      </w:r>
      <w:r w:rsidR="00094EEB">
        <w:rPr>
          <w:rFonts w:ascii="Arial" w:eastAsia="Batang" w:hAnsi="Arial" w:cs="Arial"/>
          <w:b/>
          <w:sz w:val="24"/>
          <w:szCs w:val="24"/>
          <w:lang w:eastAsia="zh-CN"/>
        </w:rPr>
        <w:t>Description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0F828325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B6955">
        <w:rPr>
          <w:rFonts w:ascii="Arial" w:eastAsia="Batang" w:hAnsi="Arial"/>
          <w:b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695D2620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094EEB">
        <w:t>E</w:t>
      </w:r>
      <w:r w:rsidR="00094EEB" w:rsidRPr="00094EEB">
        <w:t>nhancement of Media Description</w:t>
      </w:r>
    </w:p>
    <w:p w14:paraId="289CB42C" w14:textId="73817C92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proofErr w:type="spellStart"/>
      <w:r w:rsidR="00094EEB">
        <w:t>EnMD</w:t>
      </w:r>
      <w:proofErr w:type="spellEnd"/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5EB1B06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6B695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357F96F" w:rsidR="004260A5" w:rsidRPr="006B6955" w:rsidRDefault="006B6955" w:rsidP="006C2E80">
            <w:pPr>
              <w:pStyle w:val="TAC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1C93908" w:rsidR="004260A5" w:rsidRPr="006B6955" w:rsidRDefault="006B6955" w:rsidP="006C2E80">
            <w:pPr>
              <w:pStyle w:val="TAC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1037" w:type="dxa"/>
          </w:tcPr>
          <w:p w14:paraId="477F02DA" w14:textId="7F9DCB08" w:rsidR="004260A5" w:rsidRPr="006B6955" w:rsidRDefault="006B6955" w:rsidP="006C2E80">
            <w:pPr>
              <w:pStyle w:val="TAC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850" w:type="dxa"/>
          </w:tcPr>
          <w:p w14:paraId="6E9D500A" w14:textId="6382FE05" w:rsidR="004260A5" w:rsidRPr="006B6955" w:rsidRDefault="006B6955" w:rsidP="006C2E80">
            <w:pPr>
              <w:pStyle w:val="TAC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5108D537" w:rsidR="004260A5" w:rsidRPr="006B6955" w:rsidRDefault="006B6955" w:rsidP="006C2E80">
            <w:pPr>
              <w:pStyle w:val="TAC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1"/>
      </w:pPr>
      <w:r>
        <w:t>2.</w:t>
      </w:r>
      <w:r w:rsidR="00765028">
        <w:t>1</w:t>
      </w:r>
      <w:r>
        <w:tab/>
        <w:t>Primary classification</w:t>
      </w:r>
    </w:p>
    <w:p w14:paraId="41C8DE96" w14:textId="14DCF299" w:rsidR="006C2E80" w:rsidRDefault="00A36378" w:rsidP="006C2E80">
      <w:pPr>
        <w:pStyle w:val="31"/>
      </w:pPr>
      <w:r w:rsidRPr="00A36378">
        <w:t xml:space="preserve">This work item is a </w:t>
      </w:r>
      <w:r w:rsidR="004305ED">
        <w:t>Feature</w:t>
      </w:r>
      <w:r w:rsidR="006B6955">
        <w:t>.</w:t>
      </w:r>
    </w:p>
    <w:p w14:paraId="03E5240C" w14:textId="161E6DC2" w:rsidR="00A36378" w:rsidRPr="00A36378" w:rsidRDefault="00A36378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AF901F6" w:rsidR="004876B9" w:rsidRDefault="004305ED" w:rsidP="00A10539">
            <w:pPr>
              <w:pStyle w:val="TAC"/>
            </w:pPr>
            <w:r>
              <w:rPr>
                <w:rFonts w:eastAsiaTheme="minorEastAsia"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36A60ACC" w:rsidR="004876B9" w:rsidRPr="006B6955" w:rsidRDefault="004876B9" w:rsidP="00A10539">
            <w:pPr>
              <w:pStyle w:val="TAC"/>
              <w:rPr>
                <w:rFonts w:eastAsiaTheme="minorEastAsia" w:hint="eastAsia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1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70F04BF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67FE811" w:rsidR="008835FC" w:rsidRPr="006B6955" w:rsidRDefault="00094EEB" w:rsidP="006C2E8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1101" w:type="dxa"/>
          </w:tcPr>
          <w:p w14:paraId="6AE820B7" w14:textId="7362532C" w:rsidR="008835FC" w:rsidRPr="006B6955" w:rsidRDefault="008835FC" w:rsidP="006C2E80">
            <w:pPr>
              <w:pStyle w:val="TAL"/>
              <w:rPr>
                <w:rFonts w:eastAsiaTheme="minorEastAsia" w:hint="eastAsia"/>
              </w:rPr>
            </w:pPr>
          </w:p>
        </w:tc>
        <w:tc>
          <w:tcPr>
            <w:tcW w:w="1101" w:type="dxa"/>
          </w:tcPr>
          <w:p w14:paraId="663BF2FB" w14:textId="71E82F0F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4994F0D6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1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0B5633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AB54867" w:rsidR="008835FC" w:rsidRPr="006B6955" w:rsidRDefault="004305ED" w:rsidP="006C2E80">
            <w:pPr>
              <w:pStyle w:val="TAL"/>
              <w:rPr>
                <w:rFonts w:eastAsiaTheme="minorEastAsia" w:hint="eastAsia"/>
              </w:rPr>
            </w:pPr>
            <w:r w:rsidRPr="004305ED">
              <w:rPr>
                <w:rFonts w:eastAsiaTheme="minorEastAsia"/>
              </w:rPr>
              <w:t>640048</w:t>
            </w:r>
          </w:p>
        </w:tc>
        <w:tc>
          <w:tcPr>
            <w:tcW w:w="3326" w:type="dxa"/>
          </w:tcPr>
          <w:p w14:paraId="6AD6B1DF" w14:textId="5F37EC8A" w:rsidR="008835FC" w:rsidRDefault="004305ED" w:rsidP="006C2E80">
            <w:pPr>
              <w:pStyle w:val="TAL"/>
            </w:pPr>
            <w:r w:rsidRPr="004305ED">
              <w:t>Architecture Enhancements for Service capability Exposure</w:t>
            </w:r>
          </w:p>
        </w:tc>
        <w:tc>
          <w:tcPr>
            <w:tcW w:w="5099" w:type="dxa"/>
          </w:tcPr>
          <w:p w14:paraId="4972B8BD" w14:textId="19524E9D" w:rsidR="008835FC" w:rsidRPr="00251D80" w:rsidRDefault="004305ED" w:rsidP="004305ED">
            <w:pPr>
              <w:pStyle w:val="TAL"/>
            </w:pPr>
            <w:r w:rsidRPr="004305ED">
              <w:t>Antecedent</w:t>
            </w:r>
            <w:r>
              <w:t xml:space="preserve"> EPC </w:t>
            </w:r>
            <w:r w:rsidR="00E3124A">
              <w:t>network capability exposure</w:t>
            </w:r>
            <w:r w:rsidR="00E3124A">
              <w:t xml:space="preserve"> </w:t>
            </w:r>
            <w:r>
              <w:t>stage 2 Work Item.</w:t>
            </w:r>
          </w:p>
        </w:tc>
      </w:tr>
      <w:tr w:rsidR="004305ED" w14:paraId="02E2BD5D" w14:textId="77777777" w:rsidTr="006C2E80">
        <w:trPr>
          <w:cantSplit/>
          <w:jc w:val="center"/>
        </w:trPr>
        <w:tc>
          <w:tcPr>
            <w:tcW w:w="1101" w:type="dxa"/>
          </w:tcPr>
          <w:p w14:paraId="07E38DD8" w14:textId="3B1FE2F7" w:rsidR="004305ED" w:rsidRDefault="004305ED" w:rsidP="006C2E80">
            <w:pPr>
              <w:pStyle w:val="TAL"/>
              <w:rPr>
                <w:rFonts w:eastAsiaTheme="minorEastAsia" w:hint="eastAsia"/>
              </w:rPr>
            </w:pPr>
            <w:r w:rsidRPr="004305ED">
              <w:rPr>
                <w:rFonts w:eastAsiaTheme="minorEastAsia"/>
              </w:rPr>
              <w:t>680001</w:t>
            </w:r>
          </w:p>
        </w:tc>
        <w:tc>
          <w:tcPr>
            <w:tcW w:w="3326" w:type="dxa"/>
          </w:tcPr>
          <w:p w14:paraId="3FC55F2D" w14:textId="057ADD77" w:rsidR="004305ED" w:rsidRPr="004305ED" w:rsidRDefault="004305ED" w:rsidP="006C2E80">
            <w:pPr>
              <w:pStyle w:val="TAL"/>
            </w:pPr>
            <w:r w:rsidRPr="004305ED">
              <w:t>CT aspects of Architecture Enhancements for Service capability Exposure</w:t>
            </w:r>
          </w:p>
        </w:tc>
        <w:tc>
          <w:tcPr>
            <w:tcW w:w="5099" w:type="dxa"/>
          </w:tcPr>
          <w:p w14:paraId="11E114AC" w14:textId="2E294E20" w:rsidR="004305ED" w:rsidRPr="00251D80" w:rsidRDefault="004305ED" w:rsidP="004305ED">
            <w:pPr>
              <w:pStyle w:val="TAL"/>
            </w:pPr>
            <w:r w:rsidRPr="004305ED">
              <w:t>Antecedent</w:t>
            </w:r>
            <w:r>
              <w:t xml:space="preserve"> EPC</w:t>
            </w:r>
            <w:r w:rsidR="00E3124A">
              <w:t xml:space="preserve"> </w:t>
            </w:r>
            <w:r w:rsidR="00E3124A">
              <w:t>network capability exposure</w:t>
            </w:r>
            <w:r>
              <w:t xml:space="preserve"> stage </w:t>
            </w:r>
            <w:r>
              <w:t>3</w:t>
            </w:r>
            <w:r>
              <w:t xml:space="preserve"> Work Item.</w:t>
            </w:r>
          </w:p>
        </w:tc>
      </w:tr>
      <w:tr w:rsidR="00C07DF3" w14:paraId="5FE51559" w14:textId="77777777" w:rsidTr="006C2E80">
        <w:trPr>
          <w:cantSplit/>
          <w:jc w:val="center"/>
        </w:trPr>
        <w:tc>
          <w:tcPr>
            <w:tcW w:w="1101" w:type="dxa"/>
          </w:tcPr>
          <w:p w14:paraId="26D3290A" w14:textId="67CCD8A2" w:rsidR="00C07DF3" w:rsidRPr="004305ED" w:rsidRDefault="00C07DF3" w:rsidP="00C07DF3">
            <w:pPr>
              <w:pStyle w:val="TAL"/>
              <w:rPr>
                <w:rFonts w:eastAsiaTheme="minorEastAsia"/>
              </w:rPr>
            </w:pPr>
            <w:r w:rsidRPr="00106479">
              <w:rPr>
                <w:rFonts w:eastAsiaTheme="minorEastAsia"/>
              </w:rPr>
              <w:t>740061</w:t>
            </w:r>
          </w:p>
        </w:tc>
        <w:tc>
          <w:tcPr>
            <w:tcW w:w="3326" w:type="dxa"/>
          </w:tcPr>
          <w:p w14:paraId="0DDA2839" w14:textId="1B952C66" w:rsidR="00C07DF3" w:rsidRPr="004305ED" w:rsidRDefault="00C07DF3" w:rsidP="00C07DF3">
            <w:pPr>
              <w:pStyle w:val="TAL"/>
            </w:pPr>
            <w:r w:rsidRPr="00106479">
              <w:t>5G System - Phase 1</w:t>
            </w:r>
          </w:p>
        </w:tc>
        <w:tc>
          <w:tcPr>
            <w:tcW w:w="5099" w:type="dxa"/>
          </w:tcPr>
          <w:p w14:paraId="0545C00B" w14:textId="3E04DC1D" w:rsidR="00C07DF3" w:rsidRPr="004305ED" w:rsidRDefault="00C07DF3" w:rsidP="00C07DF3">
            <w:pPr>
              <w:pStyle w:val="TAL"/>
            </w:pPr>
            <w:r w:rsidRPr="004305ED">
              <w:t>Antecedent</w:t>
            </w:r>
            <w:r>
              <w:t xml:space="preserve"> </w:t>
            </w:r>
            <w:r>
              <w:t>5GC</w:t>
            </w:r>
            <w:r>
              <w:t xml:space="preserve"> </w:t>
            </w:r>
            <w:r w:rsidR="00E3124A">
              <w:t>network capability exposure</w:t>
            </w:r>
            <w:r w:rsidR="00E3124A">
              <w:t xml:space="preserve"> </w:t>
            </w:r>
            <w:r>
              <w:t>stage 2 Work Item.</w:t>
            </w:r>
          </w:p>
        </w:tc>
      </w:tr>
      <w:tr w:rsidR="00C07DF3" w14:paraId="784D333D" w14:textId="77777777" w:rsidTr="006C2E80">
        <w:trPr>
          <w:cantSplit/>
          <w:jc w:val="center"/>
        </w:trPr>
        <w:tc>
          <w:tcPr>
            <w:tcW w:w="1101" w:type="dxa"/>
          </w:tcPr>
          <w:p w14:paraId="6EB54401" w14:textId="7E0D62D4" w:rsidR="00C07DF3" w:rsidRPr="004305ED" w:rsidRDefault="00C07DF3" w:rsidP="00C07DF3">
            <w:pPr>
              <w:pStyle w:val="TAL"/>
              <w:rPr>
                <w:rFonts w:eastAsiaTheme="minorEastAsia"/>
              </w:rPr>
            </w:pPr>
            <w:r w:rsidRPr="00C07DF3">
              <w:rPr>
                <w:rFonts w:eastAsiaTheme="minorEastAsia"/>
              </w:rPr>
              <w:t>750025</w:t>
            </w:r>
          </w:p>
        </w:tc>
        <w:tc>
          <w:tcPr>
            <w:tcW w:w="3326" w:type="dxa"/>
          </w:tcPr>
          <w:p w14:paraId="3AFEB9D3" w14:textId="624EECD7" w:rsidR="00C07DF3" w:rsidRPr="00C07DF3" w:rsidRDefault="00C07DF3" w:rsidP="00C07DF3">
            <w:pPr>
              <w:pStyle w:val="TAL"/>
            </w:pPr>
            <w:r w:rsidRPr="00C07DF3">
              <w:t>CT aspects of 5G System - Phase 1</w:t>
            </w:r>
          </w:p>
        </w:tc>
        <w:tc>
          <w:tcPr>
            <w:tcW w:w="5099" w:type="dxa"/>
          </w:tcPr>
          <w:p w14:paraId="592B9703" w14:textId="69BE1DA6" w:rsidR="00C07DF3" w:rsidRPr="004305ED" w:rsidRDefault="00C07DF3" w:rsidP="00C07DF3">
            <w:pPr>
              <w:pStyle w:val="TAL"/>
            </w:pPr>
            <w:r w:rsidRPr="004305ED">
              <w:t>Antecedent</w:t>
            </w:r>
            <w:r>
              <w:t xml:space="preserve"> </w:t>
            </w:r>
            <w:r>
              <w:t>5GC</w:t>
            </w:r>
            <w:r>
              <w:t xml:space="preserve"> </w:t>
            </w:r>
            <w:r w:rsidR="00E3124A">
              <w:t>network capability exposure</w:t>
            </w:r>
            <w:r w:rsidR="00E3124A">
              <w:t xml:space="preserve"> </w:t>
            </w:r>
            <w:r>
              <w:t xml:space="preserve">stage </w:t>
            </w:r>
            <w:r w:rsidR="00E3124A">
              <w:t>3</w:t>
            </w:r>
            <w:r>
              <w:t xml:space="preserve"> Work Item.</w:t>
            </w:r>
          </w:p>
        </w:tc>
      </w:tr>
      <w:tr w:rsidR="00C07DF3" w14:paraId="7F5279BF" w14:textId="77777777" w:rsidTr="006C2E80">
        <w:trPr>
          <w:cantSplit/>
          <w:jc w:val="center"/>
        </w:trPr>
        <w:tc>
          <w:tcPr>
            <w:tcW w:w="1101" w:type="dxa"/>
          </w:tcPr>
          <w:p w14:paraId="2A079614" w14:textId="6AAB9FE0" w:rsidR="00C07DF3" w:rsidRPr="00C07DF3" w:rsidRDefault="00C07DF3" w:rsidP="00C07DF3">
            <w:pPr>
              <w:pStyle w:val="TAL"/>
              <w:rPr>
                <w:rFonts w:eastAsiaTheme="minorEastAsia"/>
              </w:rPr>
            </w:pPr>
            <w:r w:rsidRPr="00C07DF3">
              <w:rPr>
                <w:rFonts w:eastAsiaTheme="minorEastAsia"/>
              </w:rPr>
              <w:t>900016</w:t>
            </w:r>
          </w:p>
        </w:tc>
        <w:tc>
          <w:tcPr>
            <w:tcW w:w="3326" w:type="dxa"/>
          </w:tcPr>
          <w:p w14:paraId="00154008" w14:textId="0CF01D18" w:rsidR="00C07DF3" w:rsidRPr="00C07DF3" w:rsidRDefault="00C07DF3" w:rsidP="00C07DF3">
            <w:pPr>
              <w:pStyle w:val="TAL"/>
            </w:pPr>
            <w:r w:rsidRPr="00C07DF3">
              <w:t>Enhancement of support for Edge Computing in 5G Core network</w:t>
            </w:r>
          </w:p>
        </w:tc>
        <w:tc>
          <w:tcPr>
            <w:tcW w:w="5099" w:type="dxa"/>
          </w:tcPr>
          <w:p w14:paraId="4A462050" w14:textId="03448F48" w:rsidR="00C07DF3" w:rsidRPr="004305ED" w:rsidRDefault="00C07DF3" w:rsidP="00C07DF3">
            <w:pPr>
              <w:pStyle w:val="TAL"/>
            </w:pPr>
            <w:r w:rsidRPr="004305ED">
              <w:t>Antecedent</w:t>
            </w:r>
            <w:r>
              <w:t xml:space="preserve"> </w:t>
            </w:r>
            <w:r w:rsidR="00E3124A">
              <w:t>edge network capability exposure</w:t>
            </w:r>
            <w:r>
              <w:t xml:space="preserve"> stage 2 Work Item.</w:t>
            </w:r>
          </w:p>
        </w:tc>
      </w:tr>
      <w:tr w:rsidR="00C07DF3" w14:paraId="550C6E3F" w14:textId="77777777" w:rsidTr="006C2E80">
        <w:trPr>
          <w:cantSplit/>
          <w:jc w:val="center"/>
        </w:trPr>
        <w:tc>
          <w:tcPr>
            <w:tcW w:w="1101" w:type="dxa"/>
          </w:tcPr>
          <w:p w14:paraId="698C22FE" w14:textId="656B531B" w:rsidR="00C07DF3" w:rsidRPr="00C07DF3" w:rsidRDefault="00C07DF3" w:rsidP="00C07DF3">
            <w:pPr>
              <w:pStyle w:val="TAL"/>
              <w:rPr>
                <w:rFonts w:eastAsiaTheme="minorEastAsia"/>
              </w:rPr>
            </w:pPr>
            <w:r w:rsidRPr="00C07DF3">
              <w:rPr>
                <w:rFonts w:eastAsiaTheme="minorEastAsia"/>
              </w:rPr>
              <w:t>910005</w:t>
            </w:r>
          </w:p>
        </w:tc>
        <w:tc>
          <w:tcPr>
            <w:tcW w:w="3326" w:type="dxa"/>
          </w:tcPr>
          <w:p w14:paraId="402758F1" w14:textId="0015FDC0" w:rsidR="00C07DF3" w:rsidRPr="00C07DF3" w:rsidRDefault="00C07DF3" w:rsidP="00C07DF3">
            <w:pPr>
              <w:pStyle w:val="TAL"/>
            </w:pPr>
            <w:r w:rsidRPr="00C07DF3">
              <w:t xml:space="preserve">CT aspects of 5G </w:t>
            </w:r>
            <w:proofErr w:type="spellStart"/>
            <w:r w:rsidRPr="00C07DF3">
              <w:t>eEDGE</w:t>
            </w:r>
            <w:proofErr w:type="spellEnd"/>
          </w:p>
        </w:tc>
        <w:tc>
          <w:tcPr>
            <w:tcW w:w="5099" w:type="dxa"/>
          </w:tcPr>
          <w:p w14:paraId="408BFA41" w14:textId="5A992651" w:rsidR="00C07DF3" w:rsidRPr="004305ED" w:rsidRDefault="00C07DF3" w:rsidP="00C07DF3">
            <w:pPr>
              <w:pStyle w:val="TAL"/>
            </w:pPr>
            <w:r w:rsidRPr="004305ED">
              <w:t>Antecedent</w:t>
            </w:r>
            <w:r>
              <w:t xml:space="preserve"> </w:t>
            </w:r>
            <w:r w:rsidR="00E3124A">
              <w:t xml:space="preserve">edge network capability exposure stage </w:t>
            </w:r>
            <w:r w:rsidR="00E3124A">
              <w:t>3</w:t>
            </w:r>
            <w:r>
              <w:t xml:space="preserve"> Work Item.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350C6337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6B6955">
        <w:rPr>
          <w:b/>
          <w:bCs/>
        </w:rPr>
        <w:t xml:space="preserve"> None.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35F345D" w14:textId="5B21F6A1" w:rsidR="00432667" w:rsidRDefault="00FB0B45" w:rsidP="006B6955">
      <w:pPr>
        <w:rPr>
          <w:rFonts w:eastAsiaTheme="minorEastAsia"/>
        </w:rPr>
      </w:pPr>
      <w:r>
        <w:t xml:space="preserve">Currently the </w:t>
      </w:r>
      <w:proofErr w:type="spellStart"/>
      <w:r w:rsidRPr="00FB0B45">
        <w:t>AsSessionWithQoS</w:t>
      </w:r>
      <w:proofErr w:type="spellEnd"/>
      <w:r w:rsidRPr="00FB0B45">
        <w:t xml:space="preserve"> API cannot indicate different media </w:t>
      </w:r>
      <w:r>
        <w:t xml:space="preserve">in an unique request </w:t>
      </w:r>
      <w:r w:rsidR="00432667">
        <w:t>When the external AF required several specific QoS handling or QoS monitoring for different SDFs for one UE</w:t>
      </w:r>
      <w:r w:rsidR="006B6955">
        <w:t>,</w:t>
      </w:r>
      <w:r w:rsidR="00432667">
        <w:t xml:space="preserve"> the AF need to send several </w:t>
      </w:r>
      <w:proofErr w:type="spellStart"/>
      <w:r w:rsidR="00432667" w:rsidRPr="00432667">
        <w:t>AsSessionWithQoS</w:t>
      </w:r>
      <w:proofErr w:type="spellEnd"/>
      <w:r w:rsidR="00432667">
        <w:t xml:space="preserve"> requests to the NEF. </w:t>
      </w:r>
      <w:r w:rsidR="00432667">
        <w:rPr>
          <w:rFonts w:eastAsiaTheme="minorEastAsia" w:hint="eastAsia"/>
        </w:rPr>
        <w:t>T</w:t>
      </w:r>
      <w:r w:rsidR="00432667">
        <w:rPr>
          <w:rFonts w:eastAsiaTheme="minorEastAsia"/>
        </w:rPr>
        <w:t>he mechanism for the network exposure needs to be improved.</w:t>
      </w:r>
    </w:p>
    <w:p w14:paraId="46A6437B" w14:textId="5823CD60" w:rsidR="00432667" w:rsidRPr="00432667" w:rsidRDefault="00432667" w:rsidP="006B6955">
      <w:pPr>
        <w:rPr>
          <w:rFonts w:eastAsiaTheme="minorEastAsia" w:hint="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esides, the AF only care about the unique media performance for a session of the UE, the identification of the unique media can be </w:t>
      </w:r>
      <w:r w:rsidR="00FB0B45">
        <w:rPr>
          <w:rFonts w:eastAsiaTheme="minorEastAsia"/>
        </w:rPr>
        <w:t>introduced across the requirement from the AF till the response from the network</w:t>
      </w:r>
      <w:r w:rsidR="00CD1554">
        <w:rPr>
          <w:rFonts w:eastAsiaTheme="minorEastAsia"/>
        </w:rPr>
        <w:t>.</w:t>
      </w:r>
      <w:r w:rsidR="00FB0B45">
        <w:rPr>
          <w:rFonts w:eastAsiaTheme="minorEastAsia"/>
        </w:rPr>
        <w:t xml:space="preserve"> Especially during the UPF directed reporting mechanism was introduced in EDGE scenario.</w:t>
      </w:r>
      <w:r>
        <w:rPr>
          <w:rFonts w:eastAsiaTheme="minorEastAsia"/>
        </w:rPr>
        <w:t xml:space="preserve"> 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3BCCB21E" w14:textId="6361713F" w:rsidR="006B6955" w:rsidRPr="002322D9" w:rsidRDefault="006B6955" w:rsidP="006B6955">
      <w:pPr>
        <w:rPr>
          <w:rFonts w:eastAsia="等线"/>
          <w:lang w:eastAsia="zh-CN"/>
        </w:rPr>
      </w:pPr>
      <w:r w:rsidRPr="002322D9">
        <w:rPr>
          <w:rFonts w:eastAsia="等线" w:hint="eastAsia"/>
          <w:lang w:eastAsia="zh-CN"/>
        </w:rPr>
        <w:t>Th</w:t>
      </w:r>
      <w:r w:rsidRPr="002322D9">
        <w:rPr>
          <w:rFonts w:eastAsia="等线"/>
          <w:lang w:eastAsia="zh-CN"/>
        </w:rPr>
        <w:t xml:space="preserve">e object of this study is to </w:t>
      </w:r>
      <w:r>
        <w:rPr>
          <w:rFonts w:eastAsia="等线"/>
          <w:lang w:eastAsia="zh-CN"/>
        </w:rPr>
        <w:t xml:space="preserve">enhance the </w:t>
      </w:r>
      <w:r w:rsidR="000D6972">
        <w:rPr>
          <w:rFonts w:eastAsia="等线"/>
          <w:lang w:eastAsia="zh-CN"/>
        </w:rPr>
        <w:t>media description</w:t>
      </w:r>
      <w:r w:rsidRPr="00A405B7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for</w:t>
      </w:r>
      <w:r>
        <w:rPr>
          <w:rFonts w:eastAsia="等线"/>
          <w:lang w:eastAsia="zh-CN"/>
        </w:rPr>
        <w:t xml:space="preserve"> </w:t>
      </w:r>
      <w:r w:rsidR="00FB0B45">
        <w:rPr>
          <w:rFonts w:eastAsia="等线"/>
          <w:lang w:eastAsia="zh-CN"/>
        </w:rPr>
        <w:t>network capability exposure</w:t>
      </w:r>
      <w:r>
        <w:rPr>
          <w:rFonts w:eastAsia="等线"/>
          <w:lang w:eastAsia="zh-CN"/>
        </w:rPr>
        <w:t>:</w:t>
      </w:r>
    </w:p>
    <w:p w14:paraId="36D9EAC3" w14:textId="73784ED5" w:rsidR="006B6955" w:rsidRDefault="006B6955" w:rsidP="006B6955">
      <w:pPr>
        <w:pStyle w:val="B2"/>
        <w:numPr>
          <w:ilvl w:val="0"/>
          <w:numId w:val="18"/>
        </w:numPr>
      </w:pPr>
      <w:r>
        <w:t>Enhance</w:t>
      </w:r>
      <w:r w:rsidRPr="0069275C">
        <w:t xml:space="preserve"> </w:t>
      </w:r>
      <w:r w:rsidR="00FA4B26">
        <w:t xml:space="preserve">QoS handling and monitoring to support the </w:t>
      </w:r>
      <w:r w:rsidR="00FA4B26" w:rsidRPr="00FA4B26">
        <w:t>subscription of distinct QoS monitoring requirements for distinct media subcomponents</w:t>
      </w:r>
      <w:r w:rsidR="00FA4B26">
        <w:t>.</w:t>
      </w:r>
    </w:p>
    <w:p w14:paraId="69752422" w14:textId="6CB8B2B1" w:rsidR="00FA4B26" w:rsidRPr="00DA62FE" w:rsidRDefault="00FB0B45" w:rsidP="006B6955">
      <w:pPr>
        <w:pStyle w:val="B2"/>
        <w:numPr>
          <w:ilvl w:val="0"/>
          <w:numId w:val="18"/>
        </w:numPr>
      </w:pPr>
      <w:r>
        <w:rPr>
          <w:rFonts w:hint="eastAsia"/>
          <w:lang w:eastAsia="zh-CN"/>
        </w:rPr>
        <w:t>E</w:t>
      </w:r>
      <w:r>
        <w:rPr>
          <w:lang w:eastAsia="zh-CN"/>
        </w:rPr>
        <w:t xml:space="preserve">nhance of the unique Identifier of the media across the QoS handling and QoS </w:t>
      </w:r>
      <w:r>
        <w:t>monitoring</w:t>
      </w:r>
      <w:r>
        <w:t>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2291E8C" w:rsidR="006C2E80" w:rsidRPr="0058628B" w:rsidRDefault="0058628B" w:rsidP="006C2E8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N</w:t>
            </w:r>
            <w:r>
              <w:rPr>
                <w:rFonts w:eastAsiaTheme="minorEastAsia"/>
              </w:rPr>
              <w:t>/A</w:t>
            </w: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0CFB6091" w:rsidR="006C2E80" w:rsidRPr="0058628B" w:rsidRDefault="0058628B" w:rsidP="006C2E8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9.</w:t>
            </w:r>
            <w:r w:rsidR="00FB0B45">
              <w:rPr>
                <w:rFonts w:eastAsiaTheme="minorEastAsia"/>
              </w:rPr>
              <w:t>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660" w14:textId="77777777" w:rsidR="006C2E80" w:rsidRDefault="00FB0B45" w:rsidP="006C2E80">
            <w:pPr>
              <w:pStyle w:val="TAL"/>
            </w:pPr>
            <w:r w:rsidRPr="00FB0B45">
              <w:t>Enhance QoS handling and monitoring to support the subscription of distinct QoS monitoring requirements for distinct media subcomponents.</w:t>
            </w:r>
          </w:p>
          <w:p w14:paraId="714F8B34" w14:textId="50811E90" w:rsidR="00FB0B45" w:rsidRPr="00FB0B45" w:rsidRDefault="00FB0B45" w:rsidP="006C2E80">
            <w:pPr>
              <w:pStyle w:val="TAL"/>
              <w:rPr>
                <w:rFonts w:eastAsia="等线" w:hint="eastAsia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nhancement of the unique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1E8FE3FF" w:rsidR="006C2E80" w:rsidRPr="00837B00" w:rsidRDefault="00837B00" w:rsidP="006C2E8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C</w:t>
            </w:r>
            <w:r>
              <w:rPr>
                <w:rFonts w:eastAsiaTheme="minorEastAsia"/>
              </w:rPr>
              <w:t>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  <w:tr w:rsidR="00837B00" w:rsidRPr="006C2E80" w14:paraId="6CD7F577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E6A3F" w14:textId="47966A1C" w:rsidR="00837B00" w:rsidRPr="0058628B" w:rsidRDefault="00837B00" w:rsidP="00837B0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2F7F0" w14:textId="77777777" w:rsidR="00837B00" w:rsidRDefault="00FB0B45" w:rsidP="00837B00">
            <w:pPr>
              <w:pStyle w:val="TAL"/>
            </w:pPr>
            <w:r w:rsidRPr="00FB0B45">
              <w:t>Enhance QoS handling and monitoring to support the subscription of distinct QoS monitoring requirements for distinct media subcomponents.</w:t>
            </w:r>
          </w:p>
          <w:p w14:paraId="186EBEB8" w14:textId="46CE8EA6" w:rsidR="00FB0B45" w:rsidRPr="00837B00" w:rsidRDefault="00FB0B45" w:rsidP="00837B0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nhancement of the unique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456C" w14:textId="12ABC3E8" w:rsidR="00837B00" w:rsidRPr="006C2E80" w:rsidRDefault="00837B00" w:rsidP="00837B00">
            <w:pPr>
              <w:pStyle w:val="TAL"/>
            </w:pPr>
            <w:r w:rsidRPr="00641770">
              <w:rPr>
                <w:rFonts w:eastAsiaTheme="minorEastAsia" w:hint="eastAsia"/>
              </w:rPr>
              <w:t>C</w:t>
            </w:r>
            <w:r w:rsidRPr="00641770">
              <w:rPr>
                <w:rFonts w:eastAsiaTheme="minorEastAsia"/>
              </w:rPr>
              <w:t>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435C" w14:textId="77777777" w:rsidR="00837B00" w:rsidRPr="006C2E80" w:rsidRDefault="00837B00" w:rsidP="00837B00">
            <w:pPr>
              <w:pStyle w:val="TAL"/>
            </w:pPr>
          </w:p>
        </w:tc>
      </w:tr>
      <w:tr w:rsidR="00837B00" w:rsidRPr="006C2E80" w14:paraId="31D492FC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FEB2" w14:textId="5F8A1967" w:rsidR="00837B00" w:rsidRDefault="00837B00" w:rsidP="00837B0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2</w:t>
            </w:r>
            <w:r>
              <w:rPr>
                <w:rFonts w:eastAsiaTheme="minorEastAsia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0BB" w14:textId="77777777" w:rsidR="00837B00" w:rsidRDefault="00837B00" w:rsidP="00837B00">
            <w:pPr>
              <w:pStyle w:val="TAL"/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 xml:space="preserve">otential enhancement </w:t>
            </w:r>
            <w:r w:rsidR="00FB0B45">
              <w:rPr>
                <w:rFonts w:eastAsiaTheme="minorEastAsia"/>
              </w:rPr>
              <w:t xml:space="preserve">of </w:t>
            </w:r>
            <w:r w:rsidR="00FB0B45" w:rsidRPr="00FB0B45">
              <w:t>QoS handling and monitoring to support the subscription of distinct QoS monitoring requirements for distinct media subcomponents.</w:t>
            </w:r>
          </w:p>
          <w:p w14:paraId="1DE49D87" w14:textId="2C66EC9B" w:rsidR="00FB0B45" w:rsidRPr="00FB0B45" w:rsidRDefault="00FB0B45" w:rsidP="00837B00">
            <w:pPr>
              <w:pStyle w:val="TAL"/>
              <w:rPr>
                <w:rFonts w:eastAsiaTheme="minorEastAsia" w:hint="eastAsia"/>
              </w:rPr>
            </w:pPr>
            <w:r>
              <w:rPr>
                <w:rFonts w:eastAsiaTheme="minorEastAsia" w:hint="eastAsia"/>
              </w:rPr>
              <w:t>P</w:t>
            </w:r>
            <w:r>
              <w:rPr>
                <w:rFonts w:eastAsiaTheme="minorEastAsia"/>
              </w:rPr>
              <w:t xml:space="preserve">otential </w:t>
            </w:r>
            <w:r>
              <w:rPr>
                <w:rFonts w:eastAsiaTheme="minorEastAsia"/>
              </w:rPr>
              <w:t>e</w:t>
            </w:r>
            <w:r>
              <w:rPr>
                <w:rFonts w:eastAsia="等线"/>
                <w:lang w:eastAsia="zh-CN"/>
              </w:rPr>
              <w:t>nhancement of the unique identifier.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BF39F" w14:textId="628749A9" w:rsidR="00837B00" w:rsidRPr="006C2E80" w:rsidRDefault="00837B00" w:rsidP="00837B00">
            <w:pPr>
              <w:pStyle w:val="TAL"/>
            </w:pPr>
            <w:r w:rsidRPr="00641770">
              <w:rPr>
                <w:rFonts w:eastAsiaTheme="minorEastAsia" w:hint="eastAsia"/>
              </w:rPr>
              <w:t>C</w:t>
            </w:r>
            <w:r w:rsidRPr="00641770">
              <w:rPr>
                <w:rFonts w:eastAsiaTheme="minorEastAsia"/>
              </w:rPr>
              <w:t>T#100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01B7" w14:textId="77777777" w:rsidR="00837B00" w:rsidRPr="006C2E80" w:rsidRDefault="00837B00" w:rsidP="00837B0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03C9500" w14:textId="1C2BC792" w:rsidR="00D15B51" w:rsidRDefault="00D15B51" w:rsidP="00D15B51">
      <w:r>
        <w:t>Zhenning Huang</w:t>
      </w:r>
      <w:r>
        <w:t>, China Mobile</w:t>
      </w:r>
    </w:p>
    <w:p w14:paraId="2F2CC9EA" w14:textId="5FE677A1" w:rsidR="00D15B51" w:rsidRPr="0096314C" w:rsidRDefault="00A571D3" w:rsidP="00D15B51">
      <w:pPr>
        <w:rPr>
          <w:color w:val="0000FF"/>
          <w:u w:val="single"/>
        </w:rPr>
      </w:pPr>
      <w:hyperlink r:id="rId11" w:history="1">
        <w:r w:rsidRPr="00304855">
          <w:rPr>
            <w:rStyle w:val="affff2"/>
          </w:rPr>
          <w:t>huangzhenning@chinamobile.com</w:t>
        </w:r>
      </w:hyperlink>
    </w:p>
    <w:p w14:paraId="651B77F9" w14:textId="77777777" w:rsidR="006C2E80" w:rsidRPr="00D15B51" w:rsidRDefault="006C2E80" w:rsidP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781AD159" w:rsidR="00557B2E" w:rsidRPr="0058628B" w:rsidRDefault="0058628B" w:rsidP="006C2E80">
      <w:pPr>
        <w:rPr>
          <w:lang w:val="en-US"/>
        </w:rPr>
      </w:pPr>
      <w:r>
        <w:rPr>
          <w:rFonts w:hint="eastAsia"/>
          <w:lang w:eastAsia="zh-CN"/>
        </w:rPr>
        <w:t>CT</w:t>
      </w:r>
      <w:r>
        <w:rPr>
          <w:lang w:val="en-US"/>
        </w:rPr>
        <w:t>3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CC2CDE3" w:rsidR="006C2E80" w:rsidRPr="0058628B" w:rsidRDefault="0058628B" w:rsidP="006C2E80">
      <w:pPr>
        <w:rPr>
          <w:rFonts w:eastAsiaTheme="minorEastAsia" w:hint="eastAsia"/>
        </w:rPr>
      </w:pPr>
      <w:r>
        <w:rPr>
          <w:rFonts w:eastAsiaTheme="minorEastAsia" w:hint="eastAsia"/>
        </w:rPr>
        <w:t>N</w:t>
      </w:r>
      <w:r>
        <w:rPr>
          <w:rFonts w:eastAsiaTheme="minorEastAsia"/>
        </w:rPr>
        <w:t>/A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8628B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E234E19" w:rsidR="0058628B" w:rsidRDefault="0058628B" w:rsidP="0058628B">
            <w:pPr>
              <w:pStyle w:val="TAL"/>
            </w:pPr>
            <w:r>
              <w:t>China Mobile</w:t>
            </w:r>
          </w:p>
        </w:tc>
      </w:tr>
      <w:tr w:rsidR="0058628B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58628B" w:rsidRDefault="0058628B" w:rsidP="0058628B">
            <w:pPr>
              <w:pStyle w:val="TAL"/>
            </w:pPr>
          </w:p>
        </w:tc>
      </w:tr>
      <w:tr w:rsidR="0058628B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58628B" w:rsidRDefault="0058628B" w:rsidP="0058628B">
            <w:pPr>
              <w:pStyle w:val="TAL"/>
            </w:pPr>
          </w:p>
        </w:tc>
      </w:tr>
      <w:tr w:rsidR="0058628B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58628B" w:rsidRDefault="0058628B" w:rsidP="0058628B">
            <w:pPr>
              <w:pStyle w:val="TAL"/>
            </w:pPr>
          </w:p>
        </w:tc>
      </w:tr>
      <w:tr w:rsidR="0058628B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58628B" w:rsidRDefault="0058628B" w:rsidP="0058628B">
            <w:pPr>
              <w:pStyle w:val="TAL"/>
            </w:pPr>
          </w:p>
        </w:tc>
      </w:tr>
      <w:tr w:rsidR="0058628B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58628B" w:rsidRDefault="0058628B" w:rsidP="0058628B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170CD6" w14:textId="77777777" w:rsidR="008B1A0C" w:rsidRDefault="008B1A0C">
      <w:r>
        <w:separator/>
      </w:r>
    </w:p>
  </w:endnote>
  <w:endnote w:type="continuationSeparator" w:id="0">
    <w:p w14:paraId="6E595027" w14:textId="77777777" w:rsidR="008B1A0C" w:rsidRDefault="008B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8B2D3" w14:textId="77777777" w:rsidR="008B1A0C" w:rsidRDefault="008B1A0C">
      <w:r>
        <w:separator/>
      </w:r>
    </w:p>
  </w:footnote>
  <w:footnote w:type="continuationSeparator" w:id="0">
    <w:p w14:paraId="4D99AD2B" w14:textId="77777777" w:rsidR="008B1A0C" w:rsidRDefault="008B1A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74E5B3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9CFE8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D29C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6A6908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0AB78C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1DEBE62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D92819A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9885F2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2DE82E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86ABA0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50051186"/>
    <w:multiLevelType w:val="hybridMultilevel"/>
    <w:tmpl w:val="6C94D65E"/>
    <w:lvl w:ilvl="0" w:tplc="FD7C3F1C">
      <w:start w:val="4"/>
      <w:numFmt w:val="bullet"/>
      <w:lvlText w:val="-"/>
      <w:lvlJc w:val="left"/>
      <w:pPr>
        <w:ind w:left="64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12"/>
  </w:num>
  <w:num w:numId="5">
    <w:abstractNumId w:val="17"/>
  </w:num>
  <w:num w:numId="6">
    <w:abstractNumId w:val="16"/>
  </w:num>
  <w:num w:numId="7">
    <w:abstractNumId w:val="11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060B"/>
    <w:rsid w:val="00024A83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94EEB"/>
    <w:rsid w:val="000A3125"/>
    <w:rsid w:val="000A678D"/>
    <w:rsid w:val="000B0519"/>
    <w:rsid w:val="000B1ABD"/>
    <w:rsid w:val="000B61FD"/>
    <w:rsid w:val="000C0BF7"/>
    <w:rsid w:val="000C5FE3"/>
    <w:rsid w:val="000D122A"/>
    <w:rsid w:val="000D6972"/>
    <w:rsid w:val="000E55AD"/>
    <w:rsid w:val="000E630D"/>
    <w:rsid w:val="001001BD"/>
    <w:rsid w:val="00102222"/>
    <w:rsid w:val="00106479"/>
    <w:rsid w:val="00120541"/>
    <w:rsid w:val="001211F3"/>
    <w:rsid w:val="00127B5D"/>
    <w:rsid w:val="00133B51"/>
    <w:rsid w:val="00171925"/>
    <w:rsid w:val="00173998"/>
    <w:rsid w:val="00174617"/>
    <w:rsid w:val="001759A7"/>
    <w:rsid w:val="001957F9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197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51A9"/>
    <w:rsid w:val="003869D7"/>
    <w:rsid w:val="003A08AA"/>
    <w:rsid w:val="003A1EB0"/>
    <w:rsid w:val="003A4674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05ED"/>
    <w:rsid w:val="00432283"/>
    <w:rsid w:val="00432667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27B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28B"/>
    <w:rsid w:val="00586951"/>
    <w:rsid w:val="00590087"/>
    <w:rsid w:val="00595996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5D9C"/>
    <w:rsid w:val="006A0EF8"/>
    <w:rsid w:val="006A45BA"/>
    <w:rsid w:val="006B4280"/>
    <w:rsid w:val="006B4B1C"/>
    <w:rsid w:val="006B6955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0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A0C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57DA9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571D3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AF2E27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D46C9"/>
    <w:rsid w:val="00BF7C9D"/>
    <w:rsid w:val="00C01E8C"/>
    <w:rsid w:val="00C02DF6"/>
    <w:rsid w:val="00C03E01"/>
    <w:rsid w:val="00C07DF3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1554"/>
    <w:rsid w:val="00CD3153"/>
    <w:rsid w:val="00CF6810"/>
    <w:rsid w:val="00D06117"/>
    <w:rsid w:val="00D15B51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124A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B26"/>
    <w:rsid w:val="00FB0B45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1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1">
    <w:name w:val="heading 2"/>
    <w:basedOn w:val="1"/>
    <w:next w:val="a1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rsid w:val="006C2E80"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rsid w:val="006C2E80"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rsid w:val="006C2E80"/>
    <w:pPr>
      <w:outlineLvl w:val="5"/>
    </w:pPr>
  </w:style>
  <w:style w:type="paragraph" w:styleId="7">
    <w:name w:val="heading 7"/>
    <w:basedOn w:val="H6"/>
    <w:next w:val="a1"/>
    <w:qFormat/>
    <w:rsid w:val="006C2E80"/>
    <w:pPr>
      <w:outlineLvl w:val="6"/>
    </w:pPr>
  </w:style>
  <w:style w:type="paragraph" w:styleId="8">
    <w:name w:val="heading 8"/>
    <w:basedOn w:val="1"/>
    <w:next w:val="a1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1"/>
    <w:qFormat/>
    <w:rsid w:val="006C2E80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link w:val="a6"/>
    <w:pPr>
      <w:widowControl w:val="0"/>
    </w:pPr>
    <w:rPr>
      <w:i/>
    </w:rPr>
  </w:style>
  <w:style w:type="paragraph" w:styleId="a7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1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1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1"/>
    <w:rsid w:val="006C2E80"/>
    <w:pPr>
      <w:keepLines/>
      <w:ind w:left="1702" w:hanging="1418"/>
    </w:pPr>
  </w:style>
  <w:style w:type="paragraph" w:customStyle="1" w:styleId="FP">
    <w:name w:val="FP"/>
    <w:basedOn w:val="a1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1"/>
    <w:semiHidden/>
    <w:rsid w:val="006C2E80"/>
    <w:pPr>
      <w:ind w:left="1985" w:hanging="1985"/>
    </w:pPr>
  </w:style>
  <w:style w:type="paragraph" w:styleId="TOC7">
    <w:name w:val="toc 7"/>
    <w:basedOn w:val="TOC6"/>
    <w:next w:val="a1"/>
    <w:semiHidden/>
    <w:rsid w:val="006C2E80"/>
    <w:pPr>
      <w:ind w:left="2268" w:hanging="2268"/>
    </w:pPr>
  </w:style>
  <w:style w:type="paragraph" w:customStyle="1" w:styleId="EQ">
    <w:name w:val="EQ"/>
    <w:basedOn w:val="a1"/>
    <w:next w:val="a1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1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1"/>
    <w:next w:val="a1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1"/>
    <w:rsid w:val="006C2E80"/>
    <w:pPr>
      <w:ind w:left="568" w:hanging="284"/>
    </w:pPr>
  </w:style>
  <w:style w:type="paragraph" w:customStyle="1" w:styleId="B2">
    <w:name w:val="B2"/>
    <w:basedOn w:val="a1"/>
    <w:rsid w:val="006C2E80"/>
    <w:pPr>
      <w:ind w:left="851" w:hanging="284"/>
    </w:pPr>
  </w:style>
  <w:style w:type="paragraph" w:customStyle="1" w:styleId="B3">
    <w:name w:val="B3"/>
    <w:basedOn w:val="a1"/>
    <w:rsid w:val="006C2E80"/>
    <w:pPr>
      <w:ind w:left="1135" w:hanging="284"/>
    </w:pPr>
  </w:style>
  <w:style w:type="paragraph" w:customStyle="1" w:styleId="B4">
    <w:name w:val="B4"/>
    <w:basedOn w:val="a1"/>
    <w:rsid w:val="006C2E80"/>
    <w:pPr>
      <w:ind w:left="1418" w:hanging="284"/>
    </w:pPr>
  </w:style>
  <w:style w:type="paragraph" w:customStyle="1" w:styleId="B5">
    <w:name w:val="B5"/>
    <w:basedOn w:val="a1"/>
    <w:rsid w:val="006C2E80"/>
    <w:pPr>
      <w:ind w:left="1702" w:hanging="284"/>
    </w:pPr>
  </w:style>
  <w:style w:type="paragraph" w:styleId="a8">
    <w:name w:val="footer"/>
    <w:basedOn w:val="a7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1"/>
    <w:rsid w:val="006C2E80"/>
    <w:rPr>
      <w:i/>
    </w:rPr>
  </w:style>
  <w:style w:type="character" w:customStyle="1" w:styleId="a6">
    <w:name w:val="正文文本 字符"/>
    <w:basedOn w:val="a2"/>
    <w:link w:val="a5"/>
    <w:rsid w:val="006C2E80"/>
    <w:rPr>
      <w:i/>
      <w:color w:val="000000"/>
      <w:lang w:eastAsia="ja-JP"/>
    </w:rPr>
  </w:style>
  <w:style w:type="paragraph" w:styleId="a9">
    <w:name w:val="Balloon Text"/>
    <w:basedOn w:val="a1"/>
    <w:link w:val="aa"/>
    <w:rsid w:val="003851A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2"/>
    <w:link w:val="a9"/>
    <w:rsid w:val="003851A9"/>
    <w:rPr>
      <w:rFonts w:ascii="Segoe UI" w:hAnsi="Segoe UI" w:cs="Segoe UI"/>
      <w:color w:val="000000"/>
      <w:sz w:val="18"/>
      <w:szCs w:val="18"/>
      <w:lang w:eastAsia="ja-JP"/>
    </w:rPr>
  </w:style>
  <w:style w:type="paragraph" w:styleId="ab">
    <w:name w:val="Bibliography"/>
    <w:basedOn w:val="a1"/>
    <w:next w:val="a1"/>
    <w:uiPriority w:val="37"/>
    <w:semiHidden/>
    <w:unhideWhenUsed/>
    <w:rsid w:val="003851A9"/>
  </w:style>
  <w:style w:type="paragraph" w:styleId="ac">
    <w:name w:val="Block Text"/>
    <w:basedOn w:val="a1"/>
    <w:rsid w:val="003851A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2">
    <w:name w:val="Body Text 2"/>
    <w:basedOn w:val="a1"/>
    <w:link w:val="23"/>
    <w:rsid w:val="003851A9"/>
    <w:pPr>
      <w:spacing w:after="120" w:line="480" w:lineRule="auto"/>
    </w:pPr>
  </w:style>
  <w:style w:type="character" w:customStyle="1" w:styleId="23">
    <w:name w:val="正文文本 2 字符"/>
    <w:basedOn w:val="a2"/>
    <w:link w:val="22"/>
    <w:rsid w:val="003851A9"/>
    <w:rPr>
      <w:color w:val="000000"/>
      <w:lang w:eastAsia="ja-JP"/>
    </w:rPr>
  </w:style>
  <w:style w:type="paragraph" w:styleId="32">
    <w:name w:val="Body Text 3"/>
    <w:basedOn w:val="a1"/>
    <w:link w:val="33"/>
    <w:rsid w:val="003851A9"/>
    <w:pPr>
      <w:spacing w:after="120"/>
    </w:pPr>
    <w:rPr>
      <w:sz w:val="16"/>
      <w:szCs w:val="16"/>
    </w:rPr>
  </w:style>
  <w:style w:type="character" w:customStyle="1" w:styleId="33">
    <w:name w:val="正文文本 3 字符"/>
    <w:basedOn w:val="a2"/>
    <w:link w:val="32"/>
    <w:rsid w:val="003851A9"/>
    <w:rPr>
      <w:color w:val="000000"/>
      <w:sz w:val="16"/>
      <w:szCs w:val="16"/>
      <w:lang w:eastAsia="ja-JP"/>
    </w:rPr>
  </w:style>
  <w:style w:type="paragraph" w:styleId="ad">
    <w:name w:val="Body Text First Indent"/>
    <w:basedOn w:val="a5"/>
    <w:link w:val="ae"/>
    <w:rsid w:val="003851A9"/>
    <w:pPr>
      <w:widowControl/>
      <w:ind w:firstLine="360"/>
    </w:pPr>
    <w:rPr>
      <w:i w:val="0"/>
    </w:rPr>
  </w:style>
  <w:style w:type="character" w:customStyle="1" w:styleId="ae">
    <w:name w:val="正文文本首行缩进 字符"/>
    <w:basedOn w:val="a6"/>
    <w:link w:val="ad"/>
    <w:rsid w:val="003851A9"/>
    <w:rPr>
      <w:i w:val="0"/>
      <w:color w:val="000000"/>
      <w:lang w:eastAsia="ja-JP"/>
    </w:rPr>
  </w:style>
  <w:style w:type="paragraph" w:styleId="af">
    <w:name w:val="Body Text Indent"/>
    <w:basedOn w:val="a1"/>
    <w:link w:val="af0"/>
    <w:rsid w:val="003851A9"/>
    <w:pPr>
      <w:spacing w:after="120"/>
      <w:ind w:left="283"/>
    </w:pPr>
  </w:style>
  <w:style w:type="character" w:customStyle="1" w:styleId="af0">
    <w:name w:val="正文文本缩进 字符"/>
    <w:basedOn w:val="a2"/>
    <w:link w:val="af"/>
    <w:rsid w:val="003851A9"/>
    <w:rPr>
      <w:color w:val="000000"/>
      <w:lang w:eastAsia="ja-JP"/>
    </w:rPr>
  </w:style>
  <w:style w:type="paragraph" w:styleId="24">
    <w:name w:val="Body Text First Indent 2"/>
    <w:basedOn w:val="af"/>
    <w:link w:val="25"/>
    <w:rsid w:val="003851A9"/>
    <w:pPr>
      <w:spacing w:after="180"/>
      <w:ind w:left="360" w:firstLine="360"/>
    </w:pPr>
  </w:style>
  <w:style w:type="character" w:customStyle="1" w:styleId="25">
    <w:name w:val="正文文本首行缩进 2 字符"/>
    <w:basedOn w:val="af0"/>
    <w:link w:val="24"/>
    <w:rsid w:val="003851A9"/>
    <w:rPr>
      <w:color w:val="000000"/>
      <w:lang w:eastAsia="ja-JP"/>
    </w:rPr>
  </w:style>
  <w:style w:type="paragraph" w:styleId="26">
    <w:name w:val="Body Text Indent 2"/>
    <w:basedOn w:val="a1"/>
    <w:link w:val="27"/>
    <w:rsid w:val="003851A9"/>
    <w:pPr>
      <w:spacing w:after="120" w:line="480" w:lineRule="auto"/>
      <w:ind w:left="283"/>
    </w:pPr>
  </w:style>
  <w:style w:type="character" w:customStyle="1" w:styleId="27">
    <w:name w:val="正文文本缩进 2 字符"/>
    <w:basedOn w:val="a2"/>
    <w:link w:val="26"/>
    <w:rsid w:val="003851A9"/>
    <w:rPr>
      <w:color w:val="000000"/>
      <w:lang w:eastAsia="ja-JP"/>
    </w:rPr>
  </w:style>
  <w:style w:type="paragraph" w:styleId="34">
    <w:name w:val="Body Text Indent 3"/>
    <w:basedOn w:val="a1"/>
    <w:link w:val="35"/>
    <w:rsid w:val="003851A9"/>
    <w:pPr>
      <w:spacing w:after="120"/>
      <w:ind w:left="283"/>
    </w:pPr>
    <w:rPr>
      <w:sz w:val="16"/>
      <w:szCs w:val="16"/>
    </w:rPr>
  </w:style>
  <w:style w:type="character" w:customStyle="1" w:styleId="35">
    <w:name w:val="正文文本缩进 3 字符"/>
    <w:basedOn w:val="a2"/>
    <w:link w:val="34"/>
    <w:rsid w:val="003851A9"/>
    <w:rPr>
      <w:color w:val="000000"/>
      <w:sz w:val="16"/>
      <w:szCs w:val="16"/>
      <w:lang w:eastAsia="ja-JP"/>
    </w:rPr>
  </w:style>
  <w:style w:type="paragraph" w:styleId="af1">
    <w:name w:val="caption"/>
    <w:basedOn w:val="a1"/>
    <w:next w:val="a1"/>
    <w:semiHidden/>
    <w:unhideWhenUsed/>
    <w:qFormat/>
    <w:rsid w:val="003851A9"/>
    <w:pPr>
      <w:spacing w:after="200"/>
    </w:pPr>
    <w:rPr>
      <w:i/>
      <w:iCs/>
      <w:color w:val="44546A" w:themeColor="text2"/>
      <w:sz w:val="18"/>
      <w:szCs w:val="18"/>
    </w:rPr>
  </w:style>
  <w:style w:type="paragraph" w:styleId="af2">
    <w:name w:val="Closing"/>
    <w:basedOn w:val="a1"/>
    <w:link w:val="af3"/>
    <w:rsid w:val="003851A9"/>
    <w:pPr>
      <w:spacing w:after="0"/>
      <w:ind w:left="4252"/>
    </w:pPr>
  </w:style>
  <w:style w:type="character" w:customStyle="1" w:styleId="af3">
    <w:name w:val="结束语 字符"/>
    <w:basedOn w:val="a2"/>
    <w:link w:val="af2"/>
    <w:rsid w:val="003851A9"/>
    <w:rPr>
      <w:color w:val="000000"/>
      <w:lang w:eastAsia="ja-JP"/>
    </w:rPr>
  </w:style>
  <w:style w:type="paragraph" w:styleId="af4">
    <w:name w:val="annotation text"/>
    <w:basedOn w:val="a1"/>
    <w:link w:val="af5"/>
    <w:rsid w:val="003851A9"/>
  </w:style>
  <w:style w:type="character" w:customStyle="1" w:styleId="af5">
    <w:name w:val="批注文字 字符"/>
    <w:basedOn w:val="a2"/>
    <w:link w:val="af4"/>
    <w:rsid w:val="003851A9"/>
    <w:rPr>
      <w:color w:val="000000"/>
      <w:lang w:eastAsia="ja-JP"/>
    </w:rPr>
  </w:style>
  <w:style w:type="paragraph" w:styleId="af6">
    <w:name w:val="annotation subject"/>
    <w:basedOn w:val="af4"/>
    <w:next w:val="af4"/>
    <w:link w:val="af7"/>
    <w:rsid w:val="003851A9"/>
    <w:rPr>
      <w:b/>
      <w:bCs/>
    </w:rPr>
  </w:style>
  <w:style w:type="character" w:customStyle="1" w:styleId="af7">
    <w:name w:val="批注主题 字符"/>
    <w:basedOn w:val="af5"/>
    <w:link w:val="af6"/>
    <w:rsid w:val="003851A9"/>
    <w:rPr>
      <w:b/>
      <w:bCs/>
      <w:color w:val="000000"/>
      <w:lang w:eastAsia="ja-JP"/>
    </w:rPr>
  </w:style>
  <w:style w:type="paragraph" w:styleId="af8">
    <w:name w:val="Date"/>
    <w:basedOn w:val="a1"/>
    <w:next w:val="a1"/>
    <w:link w:val="af9"/>
    <w:rsid w:val="003851A9"/>
  </w:style>
  <w:style w:type="character" w:customStyle="1" w:styleId="af9">
    <w:name w:val="日期 字符"/>
    <w:basedOn w:val="a2"/>
    <w:link w:val="af8"/>
    <w:rsid w:val="003851A9"/>
    <w:rPr>
      <w:color w:val="000000"/>
      <w:lang w:eastAsia="ja-JP"/>
    </w:rPr>
  </w:style>
  <w:style w:type="paragraph" w:styleId="afa">
    <w:name w:val="Document Map"/>
    <w:basedOn w:val="a1"/>
    <w:link w:val="afb"/>
    <w:rsid w:val="003851A9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b">
    <w:name w:val="文档结构图 字符"/>
    <w:basedOn w:val="a2"/>
    <w:link w:val="afa"/>
    <w:rsid w:val="003851A9"/>
    <w:rPr>
      <w:rFonts w:ascii="Segoe UI" w:hAnsi="Segoe UI" w:cs="Segoe UI"/>
      <w:color w:val="000000"/>
      <w:sz w:val="16"/>
      <w:szCs w:val="16"/>
      <w:lang w:eastAsia="ja-JP"/>
    </w:rPr>
  </w:style>
  <w:style w:type="paragraph" w:styleId="afc">
    <w:name w:val="E-mail Signature"/>
    <w:basedOn w:val="a1"/>
    <w:link w:val="afd"/>
    <w:rsid w:val="003851A9"/>
    <w:pPr>
      <w:spacing w:after="0"/>
    </w:pPr>
  </w:style>
  <w:style w:type="character" w:customStyle="1" w:styleId="afd">
    <w:name w:val="电子邮件签名 字符"/>
    <w:basedOn w:val="a2"/>
    <w:link w:val="afc"/>
    <w:rsid w:val="003851A9"/>
    <w:rPr>
      <w:color w:val="000000"/>
      <w:lang w:eastAsia="ja-JP"/>
    </w:rPr>
  </w:style>
  <w:style w:type="paragraph" w:styleId="afe">
    <w:name w:val="endnote text"/>
    <w:basedOn w:val="a1"/>
    <w:link w:val="aff"/>
    <w:rsid w:val="003851A9"/>
    <w:pPr>
      <w:spacing w:after="0"/>
    </w:pPr>
  </w:style>
  <w:style w:type="character" w:customStyle="1" w:styleId="aff">
    <w:name w:val="尾注文本 字符"/>
    <w:basedOn w:val="a2"/>
    <w:link w:val="afe"/>
    <w:rsid w:val="003851A9"/>
    <w:rPr>
      <w:color w:val="000000"/>
      <w:lang w:eastAsia="ja-JP"/>
    </w:rPr>
  </w:style>
  <w:style w:type="paragraph" w:styleId="aff0">
    <w:name w:val="envelope address"/>
    <w:basedOn w:val="a1"/>
    <w:rsid w:val="003851A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1">
    <w:name w:val="envelope return"/>
    <w:basedOn w:val="a1"/>
    <w:rsid w:val="003851A9"/>
    <w:pPr>
      <w:spacing w:after="0"/>
    </w:pPr>
    <w:rPr>
      <w:rFonts w:asciiTheme="majorHAnsi" w:eastAsiaTheme="majorEastAsia" w:hAnsiTheme="majorHAnsi" w:cstheme="majorBidi"/>
    </w:rPr>
  </w:style>
  <w:style w:type="paragraph" w:styleId="aff2">
    <w:name w:val="footnote text"/>
    <w:basedOn w:val="a1"/>
    <w:link w:val="aff3"/>
    <w:rsid w:val="003851A9"/>
    <w:pPr>
      <w:spacing w:after="0"/>
    </w:pPr>
  </w:style>
  <w:style w:type="character" w:customStyle="1" w:styleId="aff3">
    <w:name w:val="脚注文本 字符"/>
    <w:basedOn w:val="a2"/>
    <w:link w:val="aff2"/>
    <w:rsid w:val="003851A9"/>
    <w:rPr>
      <w:color w:val="000000"/>
      <w:lang w:eastAsia="ja-JP"/>
    </w:rPr>
  </w:style>
  <w:style w:type="paragraph" w:styleId="HTML">
    <w:name w:val="HTML Address"/>
    <w:basedOn w:val="a1"/>
    <w:link w:val="HTML0"/>
    <w:rsid w:val="003851A9"/>
    <w:pPr>
      <w:spacing w:after="0"/>
    </w:pPr>
    <w:rPr>
      <w:i/>
      <w:iCs/>
    </w:rPr>
  </w:style>
  <w:style w:type="character" w:customStyle="1" w:styleId="HTML0">
    <w:name w:val="HTML 地址 字符"/>
    <w:basedOn w:val="a2"/>
    <w:link w:val="HTML"/>
    <w:rsid w:val="003851A9"/>
    <w:rPr>
      <w:i/>
      <w:iCs/>
      <w:color w:val="000000"/>
      <w:lang w:eastAsia="ja-JP"/>
    </w:rPr>
  </w:style>
  <w:style w:type="paragraph" w:styleId="HTML1">
    <w:name w:val="HTML Preformatted"/>
    <w:basedOn w:val="a1"/>
    <w:link w:val="HTML2"/>
    <w:rsid w:val="003851A9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2"/>
    <w:link w:val="HTML1"/>
    <w:rsid w:val="003851A9"/>
    <w:rPr>
      <w:rFonts w:ascii="Consolas" w:hAnsi="Consolas"/>
      <w:color w:val="000000"/>
      <w:lang w:eastAsia="ja-JP"/>
    </w:rPr>
  </w:style>
  <w:style w:type="paragraph" w:styleId="10">
    <w:name w:val="index 1"/>
    <w:basedOn w:val="a1"/>
    <w:next w:val="a1"/>
    <w:rsid w:val="003851A9"/>
    <w:pPr>
      <w:spacing w:after="0"/>
      <w:ind w:left="200" w:hanging="200"/>
    </w:pPr>
  </w:style>
  <w:style w:type="paragraph" w:styleId="28">
    <w:name w:val="index 2"/>
    <w:basedOn w:val="a1"/>
    <w:next w:val="a1"/>
    <w:rsid w:val="003851A9"/>
    <w:pPr>
      <w:spacing w:after="0"/>
      <w:ind w:left="400" w:hanging="200"/>
    </w:pPr>
  </w:style>
  <w:style w:type="paragraph" w:styleId="36">
    <w:name w:val="index 3"/>
    <w:basedOn w:val="a1"/>
    <w:next w:val="a1"/>
    <w:rsid w:val="003851A9"/>
    <w:pPr>
      <w:spacing w:after="0"/>
      <w:ind w:left="600" w:hanging="200"/>
    </w:pPr>
  </w:style>
  <w:style w:type="paragraph" w:styleId="42">
    <w:name w:val="index 4"/>
    <w:basedOn w:val="a1"/>
    <w:next w:val="a1"/>
    <w:rsid w:val="003851A9"/>
    <w:pPr>
      <w:spacing w:after="0"/>
      <w:ind w:left="800" w:hanging="200"/>
    </w:pPr>
  </w:style>
  <w:style w:type="paragraph" w:styleId="52">
    <w:name w:val="index 5"/>
    <w:basedOn w:val="a1"/>
    <w:next w:val="a1"/>
    <w:rsid w:val="003851A9"/>
    <w:pPr>
      <w:spacing w:after="0"/>
      <w:ind w:left="1000" w:hanging="200"/>
    </w:pPr>
  </w:style>
  <w:style w:type="paragraph" w:styleId="60">
    <w:name w:val="index 6"/>
    <w:basedOn w:val="a1"/>
    <w:next w:val="a1"/>
    <w:rsid w:val="003851A9"/>
    <w:pPr>
      <w:spacing w:after="0"/>
      <w:ind w:left="1200" w:hanging="200"/>
    </w:pPr>
  </w:style>
  <w:style w:type="paragraph" w:styleId="70">
    <w:name w:val="index 7"/>
    <w:basedOn w:val="a1"/>
    <w:next w:val="a1"/>
    <w:rsid w:val="003851A9"/>
    <w:pPr>
      <w:spacing w:after="0"/>
      <w:ind w:left="1400" w:hanging="200"/>
    </w:pPr>
  </w:style>
  <w:style w:type="paragraph" w:styleId="80">
    <w:name w:val="index 8"/>
    <w:basedOn w:val="a1"/>
    <w:next w:val="a1"/>
    <w:rsid w:val="003851A9"/>
    <w:pPr>
      <w:spacing w:after="0"/>
      <w:ind w:left="1600" w:hanging="200"/>
    </w:pPr>
  </w:style>
  <w:style w:type="paragraph" w:styleId="90">
    <w:name w:val="index 9"/>
    <w:basedOn w:val="a1"/>
    <w:next w:val="a1"/>
    <w:rsid w:val="003851A9"/>
    <w:pPr>
      <w:spacing w:after="0"/>
      <w:ind w:left="1800" w:hanging="200"/>
    </w:pPr>
  </w:style>
  <w:style w:type="paragraph" w:styleId="aff4">
    <w:name w:val="index heading"/>
    <w:basedOn w:val="a1"/>
    <w:next w:val="10"/>
    <w:rsid w:val="003851A9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1"/>
    <w:next w:val="a1"/>
    <w:link w:val="aff6"/>
    <w:uiPriority w:val="30"/>
    <w:qFormat/>
    <w:rsid w:val="003851A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6">
    <w:name w:val="明显引用 字符"/>
    <w:basedOn w:val="a2"/>
    <w:link w:val="aff5"/>
    <w:uiPriority w:val="30"/>
    <w:rsid w:val="003851A9"/>
    <w:rPr>
      <w:i/>
      <w:iCs/>
      <w:color w:val="4472C4" w:themeColor="accent1"/>
      <w:lang w:eastAsia="ja-JP"/>
    </w:rPr>
  </w:style>
  <w:style w:type="paragraph" w:styleId="aff7">
    <w:name w:val="List"/>
    <w:basedOn w:val="a1"/>
    <w:rsid w:val="003851A9"/>
    <w:pPr>
      <w:ind w:left="283" w:hanging="283"/>
      <w:contextualSpacing/>
    </w:pPr>
  </w:style>
  <w:style w:type="paragraph" w:styleId="29">
    <w:name w:val="List 2"/>
    <w:basedOn w:val="a1"/>
    <w:rsid w:val="003851A9"/>
    <w:pPr>
      <w:ind w:left="566" w:hanging="283"/>
      <w:contextualSpacing/>
    </w:pPr>
  </w:style>
  <w:style w:type="paragraph" w:styleId="37">
    <w:name w:val="List 3"/>
    <w:basedOn w:val="a1"/>
    <w:rsid w:val="003851A9"/>
    <w:pPr>
      <w:ind w:left="849" w:hanging="283"/>
      <w:contextualSpacing/>
    </w:pPr>
  </w:style>
  <w:style w:type="paragraph" w:styleId="43">
    <w:name w:val="List 4"/>
    <w:basedOn w:val="a1"/>
    <w:rsid w:val="003851A9"/>
    <w:pPr>
      <w:ind w:left="1132" w:hanging="283"/>
      <w:contextualSpacing/>
    </w:pPr>
  </w:style>
  <w:style w:type="paragraph" w:styleId="53">
    <w:name w:val="List 5"/>
    <w:basedOn w:val="a1"/>
    <w:rsid w:val="003851A9"/>
    <w:pPr>
      <w:ind w:left="1415" w:hanging="283"/>
      <w:contextualSpacing/>
    </w:pPr>
  </w:style>
  <w:style w:type="paragraph" w:styleId="a0">
    <w:name w:val="List Bullet"/>
    <w:basedOn w:val="a1"/>
    <w:rsid w:val="003851A9"/>
    <w:pPr>
      <w:numPr>
        <w:numId w:val="11"/>
      </w:numPr>
      <w:contextualSpacing/>
    </w:pPr>
  </w:style>
  <w:style w:type="paragraph" w:styleId="20">
    <w:name w:val="List Bullet 2"/>
    <w:basedOn w:val="a1"/>
    <w:rsid w:val="003851A9"/>
    <w:pPr>
      <w:numPr>
        <w:numId w:val="12"/>
      </w:numPr>
      <w:contextualSpacing/>
    </w:pPr>
  </w:style>
  <w:style w:type="paragraph" w:styleId="30">
    <w:name w:val="List Bullet 3"/>
    <w:basedOn w:val="a1"/>
    <w:rsid w:val="003851A9"/>
    <w:pPr>
      <w:numPr>
        <w:numId w:val="13"/>
      </w:numPr>
      <w:contextualSpacing/>
    </w:pPr>
  </w:style>
  <w:style w:type="paragraph" w:styleId="40">
    <w:name w:val="List Bullet 4"/>
    <w:basedOn w:val="a1"/>
    <w:rsid w:val="003851A9"/>
    <w:pPr>
      <w:numPr>
        <w:numId w:val="14"/>
      </w:numPr>
      <w:contextualSpacing/>
    </w:pPr>
  </w:style>
  <w:style w:type="paragraph" w:styleId="50">
    <w:name w:val="List Bullet 5"/>
    <w:basedOn w:val="a1"/>
    <w:rsid w:val="003851A9"/>
    <w:pPr>
      <w:numPr>
        <w:numId w:val="15"/>
      </w:numPr>
      <w:contextualSpacing/>
    </w:pPr>
  </w:style>
  <w:style w:type="paragraph" w:styleId="aff8">
    <w:name w:val="List Continue"/>
    <w:basedOn w:val="a1"/>
    <w:rsid w:val="003851A9"/>
    <w:pPr>
      <w:spacing w:after="120"/>
      <w:ind w:left="283"/>
      <w:contextualSpacing/>
    </w:pPr>
  </w:style>
  <w:style w:type="paragraph" w:styleId="2a">
    <w:name w:val="List Continue 2"/>
    <w:basedOn w:val="a1"/>
    <w:rsid w:val="003851A9"/>
    <w:pPr>
      <w:spacing w:after="120"/>
      <w:ind w:left="566"/>
      <w:contextualSpacing/>
    </w:pPr>
  </w:style>
  <w:style w:type="paragraph" w:styleId="38">
    <w:name w:val="List Continue 3"/>
    <w:basedOn w:val="a1"/>
    <w:rsid w:val="003851A9"/>
    <w:pPr>
      <w:spacing w:after="120"/>
      <w:ind w:left="849"/>
      <w:contextualSpacing/>
    </w:pPr>
  </w:style>
  <w:style w:type="paragraph" w:styleId="44">
    <w:name w:val="List Continue 4"/>
    <w:basedOn w:val="a1"/>
    <w:rsid w:val="003851A9"/>
    <w:pPr>
      <w:spacing w:after="120"/>
      <w:ind w:left="1132"/>
      <w:contextualSpacing/>
    </w:pPr>
  </w:style>
  <w:style w:type="paragraph" w:styleId="54">
    <w:name w:val="List Continue 5"/>
    <w:basedOn w:val="a1"/>
    <w:rsid w:val="003851A9"/>
    <w:pPr>
      <w:spacing w:after="120"/>
      <w:ind w:left="1415"/>
      <w:contextualSpacing/>
    </w:pPr>
  </w:style>
  <w:style w:type="paragraph" w:styleId="a">
    <w:name w:val="List Number"/>
    <w:basedOn w:val="a1"/>
    <w:rsid w:val="003851A9"/>
    <w:pPr>
      <w:numPr>
        <w:numId w:val="16"/>
      </w:numPr>
      <w:contextualSpacing/>
    </w:pPr>
  </w:style>
  <w:style w:type="paragraph" w:styleId="2">
    <w:name w:val="List Number 2"/>
    <w:basedOn w:val="a1"/>
    <w:rsid w:val="003851A9"/>
    <w:pPr>
      <w:numPr>
        <w:numId w:val="17"/>
      </w:numPr>
      <w:contextualSpacing/>
    </w:pPr>
  </w:style>
  <w:style w:type="paragraph" w:styleId="3">
    <w:name w:val="List Number 3"/>
    <w:basedOn w:val="a1"/>
    <w:rsid w:val="003851A9"/>
    <w:pPr>
      <w:numPr>
        <w:numId w:val="8"/>
      </w:numPr>
      <w:contextualSpacing/>
    </w:pPr>
  </w:style>
  <w:style w:type="paragraph" w:styleId="4">
    <w:name w:val="List Number 4"/>
    <w:basedOn w:val="a1"/>
    <w:rsid w:val="003851A9"/>
    <w:pPr>
      <w:numPr>
        <w:numId w:val="9"/>
      </w:numPr>
      <w:contextualSpacing/>
    </w:pPr>
  </w:style>
  <w:style w:type="paragraph" w:styleId="5">
    <w:name w:val="List Number 5"/>
    <w:basedOn w:val="a1"/>
    <w:rsid w:val="003851A9"/>
    <w:pPr>
      <w:numPr>
        <w:numId w:val="10"/>
      </w:numPr>
      <w:contextualSpacing/>
    </w:pPr>
  </w:style>
  <w:style w:type="paragraph" w:styleId="aff9">
    <w:name w:val="List Paragraph"/>
    <w:basedOn w:val="a1"/>
    <w:uiPriority w:val="34"/>
    <w:qFormat/>
    <w:rsid w:val="003851A9"/>
    <w:pPr>
      <w:ind w:left="720"/>
      <w:contextualSpacing/>
    </w:pPr>
  </w:style>
  <w:style w:type="paragraph" w:styleId="affa">
    <w:name w:val="macro"/>
    <w:link w:val="affb"/>
    <w:rsid w:val="003851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color w:val="000000"/>
      <w:lang w:eastAsia="ja-JP"/>
    </w:rPr>
  </w:style>
  <w:style w:type="character" w:customStyle="1" w:styleId="affb">
    <w:name w:val="宏文本 字符"/>
    <w:basedOn w:val="a2"/>
    <w:link w:val="affa"/>
    <w:rsid w:val="003851A9"/>
    <w:rPr>
      <w:rFonts w:ascii="Consolas" w:hAnsi="Consolas"/>
      <w:color w:val="000000"/>
      <w:lang w:eastAsia="ja-JP"/>
    </w:rPr>
  </w:style>
  <w:style w:type="paragraph" w:styleId="affc">
    <w:name w:val="Message Header"/>
    <w:basedOn w:val="a1"/>
    <w:link w:val="affd"/>
    <w:rsid w:val="003851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2"/>
    <w:link w:val="affc"/>
    <w:rsid w:val="003851A9"/>
    <w:rPr>
      <w:rFonts w:asciiTheme="majorHAnsi" w:eastAsiaTheme="majorEastAsia" w:hAnsiTheme="majorHAnsi" w:cstheme="majorBidi"/>
      <w:color w:val="000000"/>
      <w:sz w:val="24"/>
      <w:szCs w:val="24"/>
      <w:shd w:val="pct20" w:color="auto" w:fill="auto"/>
      <w:lang w:eastAsia="ja-JP"/>
    </w:rPr>
  </w:style>
  <w:style w:type="paragraph" w:styleId="affe">
    <w:name w:val="No Spacing"/>
    <w:uiPriority w:val="1"/>
    <w:qFormat/>
    <w:rsid w:val="003851A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fff">
    <w:name w:val="Normal (Web)"/>
    <w:basedOn w:val="a1"/>
    <w:rsid w:val="003851A9"/>
    <w:rPr>
      <w:sz w:val="24"/>
      <w:szCs w:val="24"/>
    </w:rPr>
  </w:style>
  <w:style w:type="paragraph" w:styleId="afff0">
    <w:name w:val="Normal Indent"/>
    <w:basedOn w:val="a1"/>
    <w:rsid w:val="003851A9"/>
    <w:pPr>
      <w:ind w:left="720"/>
    </w:pPr>
  </w:style>
  <w:style w:type="paragraph" w:styleId="afff1">
    <w:name w:val="Note Heading"/>
    <w:basedOn w:val="a1"/>
    <w:next w:val="a1"/>
    <w:link w:val="afff2"/>
    <w:rsid w:val="003851A9"/>
    <w:pPr>
      <w:spacing w:after="0"/>
    </w:pPr>
  </w:style>
  <w:style w:type="character" w:customStyle="1" w:styleId="afff2">
    <w:name w:val="注释标题 字符"/>
    <w:basedOn w:val="a2"/>
    <w:link w:val="afff1"/>
    <w:rsid w:val="003851A9"/>
    <w:rPr>
      <w:color w:val="000000"/>
      <w:lang w:eastAsia="ja-JP"/>
    </w:rPr>
  </w:style>
  <w:style w:type="paragraph" w:styleId="afff3">
    <w:name w:val="Plain Text"/>
    <w:basedOn w:val="a1"/>
    <w:link w:val="afff4"/>
    <w:rsid w:val="003851A9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2"/>
    <w:link w:val="afff3"/>
    <w:rsid w:val="003851A9"/>
    <w:rPr>
      <w:rFonts w:ascii="Consolas" w:hAnsi="Consolas"/>
      <w:color w:val="000000"/>
      <w:sz w:val="21"/>
      <w:szCs w:val="21"/>
      <w:lang w:eastAsia="ja-JP"/>
    </w:rPr>
  </w:style>
  <w:style w:type="paragraph" w:styleId="afff5">
    <w:name w:val="Quote"/>
    <w:basedOn w:val="a1"/>
    <w:next w:val="a1"/>
    <w:link w:val="afff6"/>
    <w:uiPriority w:val="29"/>
    <w:qFormat/>
    <w:rsid w:val="003851A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2"/>
    <w:link w:val="afff5"/>
    <w:uiPriority w:val="29"/>
    <w:rsid w:val="003851A9"/>
    <w:rPr>
      <w:i/>
      <w:iCs/>
      <w:color w:val="404040" w:themeColor="text1" w:themeTint="BF"/>
      <w:lang w:eastAsia="ja-JP"/>
    </w:rPr>
  </w:style>
  <w:style w:type="paragraph" w:styleId="afff7">
    <w:name w:val="Salutation"/>
    <w:basedOn w:val="a1"/>
    <w:next w:val="a1"/>
    <w:link w:val="afff8"/>
    <w:rsid w:val="003851A9"/>
  </w:style>
  <w:style w:type="character" w:customStyle="1" w:styleId="afff8">
    <w:name w:val="称呼 字符"/>
    <w:basedOn w:val="a2"/>
    <w:link w:val="afff7"/>
    <w:rsid w:val="003851A9"/>
    <w:rPr>
      <w:color w:val="000000"/>
      <w:lang w:eastAsia="ja-JP"/>
    </w:rPr>
  </w:style>
  <w:style w:type="paragraph" w:styleId="afff9">
    <w:name w:val="Signature"/>
    <w:basedOn w:val="a1"/>
    <w:link w:val="afffa"/>
    <w:rsid w:val="003851A9"/>
    <w:pPr>
      <w:spacing w:after="0"/>
      <w:ind w:left="4252"/>
    </w:pPr>
  </w:style>
  <w:style w:type="character" w:customStyle="1" w:styleId="afffa">
    <w:name w:val="签名 字符"/>
    <w:basedOn w:val="a2"/>
    <w:link w:val="afff9"/>
    <w:rsid w:val="003851A9"/>
    <w:rPr>
      <w:color w:val="000000"/>
      <w:lang w:eastAsia="ja-JP"/>
    </w:rPr>
  </w:style>
  <w:style w:type="paragraph" w:styleId="afffb">
    <w:name w:val="Subtitle"/>
    <w:basedOn w:val="a1"/>
    <w:next w:val="a1"/>
    <w:link w:val="afffc"/>
    <w:qFormat/>
    <w:rsid w:val="003851A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2"/>
    <w:link w:val="afffb"/>
    <w:rsid w:val="003851A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afffd">
    <w:name w:val="table of authorities"/>
    <w:basedOn w:val="a1"/>
    <w:next w:val="a1"/>
    <w:rsid w:val="003851A9"/>
    <w:pPr>
      <w:spacing w:after="0"/>
      <w:ind w:left="200" w:hanging="200"/>
    </w:pPr>
  </w:style>
  <w:style w:type="paragraph" w:styleId="afffe">
    <w:name w:val="table of figures"/>
    <w:basedOn w:val="a1"/>
    <w:next w:val="a1"/>
    <w:rsid w:val="003851A9"/>
    <w:pPr>
      <w:spacing w:after="0"/>
    </w:pPr>
  </w:style>
  <w:style w:type="paragraph" w:styleId="affff">
    <w:name w:val="Title"/>
    <w:basedOn w:val="a1"/>
    <w:next w:val="a1"/>
    <w:link w:val="affff0"/>
    <w:qFormat/>
    <w:rsid w:val="003851A9"/>
    <w:pPr>
      <w:spacing w:after="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ffff0">
    <w:name w:val="标题 字符"/>
    <w:basedOn w:val="a2"/>
    <w:link w:val="affff"/>
    <w:rsid w:val="003851A9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affff1">
    <w:name w:val="toa heading"/>
    <w:basedOn w:val="a1"/>
    <w:next w:val="a1"/>
    <w:rsid w:val="003851A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1"/>
    <w:uiPriority w:val="39"/>
    <w:semiHidden/>
    <w:unhideWhenUsed/>
    <w:qFormat/>
    <w:rsid w:val="003851A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2">
    <w:name w:val="Hyperlink"/>
    <w:rsid w:val="00D15B51"/>
    <w:rPr>
      <w:color w:val="0000FF"/>
      <w:u w:val="single"/>
    </w:rPr>
  </w:style>
  <w:style w:type="character" w:styleId="affff3">
    <w:name w:val="Unresolved Mention"/>
    <w:basedOn w:val="a2"/>
    <w:uiPriority w:val="99"/>
    <w:semiHidden/>
    <w:unhideWhenUsed/>
    <w:rsid w:val="00A571D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uangzhenning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7191E9-4501-414A-8E24-9D7D6ED8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4288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Huang Zhenning</cp:lastModifiedBy>
  <cp:revision>11</cp:revision>
  <cp:lastPrinted>2000-02-29T11:31:00Z</cp:lastPrinted>
  <dcterms:created xsi:type="dcterms:W3CDTF">2022-11-07T11:35:00Z</dcterms:created>
  <dcterms:modified xsi:type="dcterms:W3CDTF">2022-11-07T13:03:00Z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